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83" w:rsidRPr="0071632E" w:rsidRDefault="00DF5B95">
      <w:pPr>
        <w:rPr>
          <w:b/>
          <w:lang w:val="lt-LT"/>
        </w:rPr>
      </w:pPr>
      <w:r w:rsidRPr="0071632E">
        <w:rPr>
          <w:b/>
          <w:lang w:val="lt-LT"/>
        </w:rPr>
        <w:t>I užsiėmimas nuotoliniu būdu</w:t>
      </w:r>
    </w:p>
    <w:p w:rsidR="00DF5B95" w:rsidRPr="0071632E" w:rsidRDefault="00DF5B95">
      <w:pPr>
        <w:rPr>
          <w:color w:val="FF0000"/>
          <w:lang w:val="lt-LT"/>
        </w:rPr>
      </w:pPr>
      <w:r w:rsidRPr="0071632E">
        <w:rPr>
          <w:color w:val="FF0000"/>
          <w:lang w:val="lt-LT"/>
        </w:rPr>
        <w:t xml:space="preserve">Mokymo platforma: </w:t>
      </w:r>
    </w:p>
    <w:p w:rsidR="00DF5B95" w:rsidRPr="0071632E" w:rsidRDefault="00DF5B95">
      <w:pPr>
        <w:rPr>
          <w:lang w:val="lt-LT"/>
        </w:rPr>
      </w:pPr>
      <w:r w:rsidRPr="0071632E">
        <w:rPr>
          <w:lang w:val="lt-LT"/>
        </w:rPr>
        <w:t xml:space="preserve">Skaidrės ir medžiaga: </w:t>
      </w:r>
      <w:r w:rsidR="00560424" w:rsidRPr="0071632E">
        <w:rPr>
          <w:lang w:val="lt-LT"/>
        </w:rPr>
        <w:t xml:space="preserve">verslo finansų valdymo pagrindai: </w:t>
      </w:r>
      <w:hyperlink r:id="rId5" w:history="1">
        <w:r w:rsidR="00560424" w:rsidRPr="0071632E">
          <w:rPr>
            <w:rStyle w:val="Hyperlink"/>
            <w:lang w:val="lt-LT"/>
          </w:rPr>
          <w:t>https://mm.tt/1236426688?t=GTYDYdT5sk</w:t>
        </w:r>
      </w:hyperlink>
    </w:p>
    <w:p w:rsidR="00560424" w:rsidRPr="0071632E" w:rsidRDefault="00560424">
      <w:pPr>
        <w:rPr>
          <w:lang w:val="lt-LT"/>
        </w:rPr>
      </w:pPr>
      <w:r w:rsidRPr="0071632E">
        <w:rPr>
          <w:lang w:val="lt-LT"/>
        </w:rPr>
        <w:t>EcoSim Adam žaidimo pristatymas (skaidrės)</w:t>
      </w:r>
    </w:p>
    <w:p w:rsidR="00560424" w:rsidRPr="0071632E" w:rsidRDefault="00560424">
      <w:pPr>
        <w:rPr>
          <w:lang w:val="lt-LT"/>
        </w:rPr>
      </w:pPr>
      <w:r w:rsidRPr="0071632E">
        <w:rPr>
          <w:lang w:val="lt-LT"/>
        </w:rPr>
        <w:t>EcoSim Adam žaidimas: adam.ecosim.lt</w:t>
      </w:r>
      <w:r w:rsidR="0071632E">
        <w:rPr>
          <w:lang w:val="lt-LT"/>
        </w:rPr>
        <w:t xml:space="preserve"> (</w:t>
      </w:r>
      <w:r w:rsidRPr="0071632E">
        <w:rPr>
          <w:lang w:val="lt-LT"/>
        </w:rPr>
        <w:t>Prisijungimas prie žaidimo kiekvienam var</w:t>
      </w:r>
      <w:r w:rsidR="0071632E">
        <w:rPr>
          <w:lang w:val="lt-LT"/>
        </w:rPr>
        <w:t>totojui pateikiamas asmeniškai užsiėmimo metu)</w:t>
      </w:r>
    </w:p>
    <w:p w:rsidR="00DF5B95" w:rsidRPr="0071632E" w:rsidRDefault="00560424">
      <w:pPr>
        <w:rPr>
          <w:b/>
          <w:lang w:val="lt-LT"/>
        </w:rPr>
      </w:pPr>
      <w:r w:rsidRPr="0071632E">
        <w:rPr>
          <w:b/>
          <w:lang w:val="lt-LT"/>
        </w:rPr>
        <w:t>Žaidimo aprašymas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1430"/>
        <w:gridCol w:w="3315"/>
      </w:tblGrid>
      <w:tr w:rsidR="00DF5B95" w:rsidRPr="0071632E" w:rsidTr="007F194B">
        <w:trPr>
          <w:trHeight w:val="288"/>
        </w:trPr>
        <w:tc>
          <w:tcPr>
            <w:tcW w:w="4889" w:type="dxa"/>
            <w:shd w:val="clear" w:color="auto" w:fill="auto"/>
            <w:noWrap/>
            <w:vAlign w:val="bottom"/>
            <w:hideMark/>
          </w:tcPr>
          <w:p w:rsidR="00DF5B95" w:rsidRPr="0071632E" w:rsidRDefault="00DF5B95" w:rsidP="007F194B">
            <w:pPr>
              <w:spacing w:after="0" w:line="240" w:lineRule="auto"/>
              <w:rPr>
                <w:rFonts w:ascii="Calibri" w:eastAsia="Times New Roman" w:hAnsi="Calibri" w:cs="Calibri"/>
                <w:b/>
                <w:bCs/>
                <w:color w:val="000000"/>
                <w:lang w:val="lt-LT"/>
              </w:rPr>
            </w:pPr>
          </w:p>
        </w:tc>
        <w:tc>
          <w:tcPr>
            <w:tcW w:w="1430" w:type="dxa"/>
            <w:shd w:val="clear" w:color="auto" w:fill="auto"/>
            <w:noWrap/>
            <w:vAlign w:val="bottom"/>
            <w:hideMark/>
          </w:tcPr>
          <w:p w:rsidR="00DF5B95" w:rsidRPr="0071632E" w:rsidRDefault="00DF5B95" w:rsidP="007F194B">
            <w:pPr>
              <w:spacing w:after="0" w:line="240" w:lineRule="auto"/>
              <w:jc w:val="right"/>
              <w:rPr>
                <w:rFonts w:ascii="Calibri" w:eastAsia="Times New Roman" w:hAnsi="Calibri" w:cs="Calibri"/>
                <w:b/>
                <w:color w:val="000000"/>
                <w:lang w:val="lt-LT"/>
              </w:rPr>
            </w:pPr>
            <w:r w:rsidRPr="0071632E">
              <w:rPr>
                <w:rFonts w:ascii="Calibri" w:eastAsia="Times New Roman" w:hAnsi="Calibri" w:cs="Calibri"/>
                <w:b/>
                <w:color w:val="000000"/>
                <w:lang w:val="lt-LT"/>
              </w:rPr>
              <w:t>Teorija</w:t>
            </w:r>
          </w:p>
        </w:tc>
        <w:tc>
          <w:tcPr>
            <w:tcW w:w="3315" w:type="dxa"/>
            <w:shd w:val="clear" w:color="auto" w:fill="auto"/>
            <w:noWrap/>
            <w:vAlign w:val="bottom"/>
            <w:hideMark/>
          </w:tcPr>
          <w:p w:rsidR="00DF5B95" w:rsidRPr="0071632E" w:rsidRDefault="00DF5B95" w:rsidP="007F194B">
            <w:pPr>
              <w:spacing w:after="0" w:line="240" w:lineRule="auto"/>
              <w:jc w:val="right"/>
              <w:rPr>
                <w:rFonts w:ascii="Calibri" w:eastAsia="Times New Roman" w:hAnsi="Calibri" w:cs="Calibri"/>
                <w:b/>
                <w:color w:val="000000"/>
                <w:lang w:val="lt-LT"/>
              </w:rPr>
            </w:pPr>
            <w:r w:rsidRPr="0071632E">
              <w:rPr>
                <w:rFonts w:ascii="Calibri" w:eastAsia="Times New Roman" w:hAnsi="Calibri" w:cs="Calibri"/>
                <w:b/>
                <w:color w:val="000000"/>
                <w:lang w:val="lt-LT"/>
              </w:rPr>
              <w:t>Praktika</w:t>
            </w:r>
          </w:p>
        </w:tc>
      </w:tr>
      <w:tr w:rsidR="00DF5B95" w:rsidRPr="0071632E" w:rsidTr="007F194B">
        <w:trPr>
          <w:trHeight w:val="288"/>
        </w:trPr>
        <w:tc>
          <w:tcPr>
            <w:tcW w:w="4889" w:type="dxa"/>
            <w:shd w:val="clear" w:color="auto" w:fill="auto"/>
            <w:noWrap/>
            <w:vAlign w:val="bottom"/>
          </w:tcPr>
          <w:p w:rsidR="00DF5B95" w:rsidRPr="0071632E" w:rsidRDefault="00DF5B95" w:rsidP="007F194B">
            <w:pPr>
              <w:spacing w:after="0" w:line="240" w:lineRule="auto"/>
              <w:rPr>
                <w:rFonts w:ascii="Calibri" w:eastAsia="Times New Roman" w:hAnsi="Calibri" w:cs="Calibri"/>
                <w:b/>
                <w:bCs/>
                <w:color w:val="000000"/>
                <w:lang w:val="lt-LT"/>
              </w:rPr>
            </w:pPr>
            <w:r w:rsidRPr="0071632E">
              <w:rPr>
                <w:rFonts w:ascii="Calibri" w:eastAsia="Times New Roman" w:hAnsi="Calibri" w:cs="Calibri"/>
                <w:b/>
                <w:bCs/>
                <w:color w:val="000000"/>
                <w:lang w:val="lt-LT"/>
              </w:rPr>
              <w:t>EcoSim Adam</w:t>
            </w:r>
          </w:p>
        </w:tc>
        <w:tc>
          <w:tcPr>
            <w:tcW w:w="1430" w:type="dxa"/>
            <w:shd w:val="clear" w:color="auto" w:fill="auto"/>
            <w:noWrap/>
            <w:vAlign w:val="bottom"/>
          </w:tcPr>
          <w:p w:rsidR="00DF5B95" w:rsidRPr="0071632E" w:rsidRDefault="00DF5B95" w:rsidP="007F194B">
            <w:pPr>
              <w:spacing w:after="0" w:line="240" w:lineRule="auto"/>
              <w:jc w:val="right"/>
              <w:rPr>
                <w:rFonts w:ascii="Calibri" w:eastAsia="Times New Roman" w:hAnsi="Calibri" w:cs="Calibri"/>
                <w:b/>
                <w:color w:val="000000"/>
                <w:lang w:val="lt-LT"/>
              </w:rPr>
            </w:pPr>
            <w:r w:rsidRPr="0071632E">
              <w:rPr>
                <w:rFonts w:ascii="Calibri" w:eastAsia="Times New Roman" w:hAnsi="Calibri" w:cs="Calibri"/>
                <w:b/>
                <w:color w:val="000000"/>
                <w:lang w:val="lt-LT"/>
              </w:rPr>
              <w:t>2</w:t>
            </w:r>
          </w:p>
        </w:tc>
        <w:tc>
          <w:tcPr>
            <w:tcW w:w="3315" w:type="dxa"/>
            <w:shd w:val="clear" w:color="auto" w:fill="auto"/>
            <w:noWrap/>
            <w:vAlign w:val="bottom"/>
          </w:tcPr>
          <w:p w:rsidR="00DF5B95" w:rsidRPr="0071632E" w:rsidRDefault="00DF5B95" w:rsidP="007F194B">
            <w:pPr>
              <w:spacing w:after="0" w:line="240" w:lineRule="auto"/>
              <w:jc w:val="right"/>
              <w:rPr>
                <w:rFonts w:ascii="Calibri" w:eastAsia="Times New Roman" w:hAnsi="Calibri" w:cs="Calibri"/>
                <w:b/>
                <w:color w:val="000000"/>
                <w:lang w:val="lt-LT"/>
              </w:rPr>
            </w:pPr>
            <w:r w:rsidRPr="0071632E">
              <w:rPr>
                <w:rFonts w:ascii="Calibri" w:eastAsia="Times New Roman" w:hAnsi="Calibri" w:cs="Calibri"/>
                <w:b/>
                <w:color w:val="000000"/>
                <w:lang w:val="lt-LT"/>
              </w:rPr>
              <w:t>2</w:t>
            </w:r>
          </w:p>
        </w:tc>
      </w:tr>
      <w:tr w:rsidR="00DF5B95" w:rsidRPr="0071632E" w:rsidTr="007F194B">
        <w:trPr>
          <w:trHeight w:val="288"/>
        </w:trPr>
        <w:tc>
          <w:tcPr>
            <w:tcW w:w="9634" w:type="dxa"/>
            <w:gridSpan w:val="3"/>
            <w:shd w:val="clear" w:color="auto" w:fill="auto"/>
            <w:noWrap/>
            <w:vAlign w:val="bottom"/>
          </w:tcPr>
          <w:p w:rsidR="00DF5B95" w:rsidRPr="0071632E" w:rsidRDefault="00DF5B95" w:rsidP="007F194B">
            <w:pPr>
              <w:spacing w:after="0" w:line="240" w:lineRule="auto"/>
              <w:jc w:val="both"/>
              <w:rPr>
                <w:rFonts w:ascii="Calibri" w:eastAsia="Times New Roman" w:hAnsi="Calibri" w:cs="Calibri"/>
                <w:color w:val="000000"/>
                <w:lang w:val="lt-LT"/>
              </w:rPr>
            </w:pPr>
            <w:r w:rsidRPr="0071632E">
              <w:rPr>
                <w:rFonts w:ascii="Calibri" w:eastAsia="Times New Roman" w:hAnsi="Calibri" w:cs="Calibri"/>
                <w:b/>
                <w:color w:val="000000"/>
                <w:lang w:val="lt-LT"/>
              </w:rPr>
              <w:t>Tikslas</w:t>
            </w:r>
            <w:r w:rsidRPr="0071632E">
              <w:rPr>
                <w:rFonts w:ascii="Calibri" w:eastAsia="Times New Roman" w:hAnsi="Calibri" w:cs="Calibri"/>
                <w:color w:val="000000"/>
                <w:lang w:val="lt-LT"/>
              </w:rPr>
              <w:t xml:space="preserve"> – ugdyti bendrąsias verslumo kompetencijas simuliuojant įmonės veiklą, mokymo dalyvius supažindinti ir išmokyti priimti sprendimus remiantis ribota informacija.</w:t>
            </w:r>
          </w:p>
          <w:p w:rsidR="00DF5B95" w:rsidRPr="0071632E" w:rsidRDefault="00DF5B95" w:rsidP="007F194B">
            <w:pPr>
              <w:spacing w:after="0" w:line="240" w:lineRule="auto"/>
              <w:jc w:val="both"/>
              <w:rPr>
                <w:rFonts w:ascii="Calibri" w:eastAsia="Times New Roman" w:hAnsi="Calibri" w:cs="Calibri"/>
                <w:color w:val="000000"/>
                <w:lang w:val="lt-LT"/>
              </w:rPr>
            </w:pPr>
            <w:r w:rsidRPr="0071632E">
              <w:rPr>
                <w:rFonts w:ascii="Calibri" w:eastAsia="Times New Roman" w:hAnsi="Calibri" w:cs="Calibri"/>
                <w:b/>
                <w:color w:val="000000"/>
                <w:lang w:val="lt-LT"/>
              </w:rPr>
              <w:t>Metodo aprašymas.</w:t>
            </w:r>
            <w:r w:rsidRPr="0071632E">
              <w:rPr>
                <w:rFonts w:ascii="Calibri" w:eastAsia="Times New Roman" w:hAnsi="Calibri" w:cs="Calibri"/>
                <w:color w:val="000000"/>
                <w:lang w:val="lt-LT"/>
              </w:rPr>
              <w:t xml:space="preserve"> Simuliacinis žaidimas „EcoSim Adam“ imituoja gamybinių įmonių veiklą monopolinės konkurencijos sąlygomis. Kompanijos konkuruoja vienoje naujo inovatyvaus IT aparatūrinės įrangos produkto, kodiniu pavadinimu „TableTop“ rinkoje. „TableTop“ – naujo tipo k</w:t>
            </w:r>
            <w:bookmarkStart w:id="0" w:name="_GoBack"/>
            <w:bookmarkEnd w:id="0"/>
            <w:r w:rsidRPr="0071632E">
              <w:rPr>
                <w:rFonts w:ascii="Calibri" w:eastAsia="Times New Roman" w:hAnsi="Calibri" w:cs="Calibri"/>
                <w:color w:val="000000"/>
                <w:lang w:val="lt-LT"/>
              </w:rPr>
              <w:t xml:space="preserve">ompiuteris montuojamas į įprastą biuro stalą. </w:t>
            </w:r>
          </w:p>
          <w:p w:rsidR="00DF5B95" w:rsidRPr="0071632E" w:rsidRDefault="00DF5B95" w:rsidP="007F194B">
            <w:pPr>
              <w:spacing w:after="0" w:line="240" w:lineRule="auto"/>
              <w:jc w:val="both"/>
              <w:rPr>
                <w:rFonts w:ascii="Calibri" w:eastAsia="Times New Roman" w:hAnsi="Calibri" w:cs="Calibri"/>
                <w:color w:val="000000"/>
                <w:lang w:val="lt-LT"/>
              </w:rPr>
            </w:pPr>
            <w:r w:rsidRPr="0071632E">
              <w:rPr>
                <w:rFonts w:ascii="Calibri" w:eastAsia="Times New Roman" w:hAnsi="Calibri" w:cs="Calibri"/>
                <w:color w:val="000000"/>
                <w:lang w:val="lt-LT"/>
              </w:rPr>
              <w:t>Žaidėjai yra konkuruojančių kompanijų vadovai. Jei žaidžiama komandomis, žaidėjai laikomi akcininkais, o įmonės vadovu tampa komandos kapitonas. Žaidimo pradžioje visos komandos yra naujai įkurtos ir neturi konkurencinio pranašumo prieš konkurentus. Visos įmonės pradeda „nuo nulio“ ir su ta pačia pinigų suma. Konkuruojančių kompanijų parduodami gaminiai vienas kitam yra artimi, bet ne identiški pakaitalai. Žaidimo pradžioje klientai visų gamintojų gaminius vertina vienodai, bet, priimdami atitinkamus sprendimus, žaidėjai gali suteikti savo produktui vienokį ar kitokį konkurencinį pranašumą. Žaidimas žaidžiamas periodais, kurie pagal susitarimą atitinka metų ketvirtį. Kiekvienam periodui komandos turi priimti 6 sprendimus: kaina, gamybos apimtis, reklama, kokybės gerinimas, investicijos, rinkos vystymas. Žaidžiamas auditorijoje ir atskirai nuotoliniu būdu (internetu, užduodant namų darbus), rezultatai pristatomi naudojant projektorių integraliai su kitomis temomis. Komandų pasirinkimai suvedami į interneto prieigą turintį kompiuterį ar kitą išmanųjį įrenginį.</w:t>
            </w:r>
          </w:p>
          <w:p w:rsidR="00DF5B95" w:rsidRPr="0071632E" w:rsidRDefault="00DF5B95" w:rsidP="007F194B">
            <w:pPr>
              <w:spacing w:after="0" w:line="240" w:lineRule="auto"/>
              <w:jc w:val="both"/>
              <w:rPr>
                <w:rFonts w:ascii="Calibri" w:eastAsia="Times New Roman" w:hAnsi="Calibri" w:cs="Calibri"/>
                <w:color w:val="000000"/>
                <w:lang w:val="lt-LT"/>
              </w:rPr>
            </w:pPr>
            <w:r w:rsidRPr="0071632E">
              <w:rPr>
                <w:rFonts w:ascii="Calibri" w:eastAsia="Times New Roman" w:hAnsi="Calibri" w:cs="Calibri"/>
                <w:color w:val="000000"/>
                <w:lang w:val="lt-LT"/>
              </w:rPr>
              <w:t>Šis metodas bus integruotas į temas sužaidžiant po vieną-du etapus kartu su kitomis mokymų temomis (viso numatyti 10-12 etapų priklausomai nuo komandų sprendimų priėmimo greičio ir pagrįstumo). Didžiausias akcentas – finansai. Po šio žaidimo dalyviai bus geriau pasirengę vertinti, planuoti savo verslo idėjų išteklius, finansus.</w:t>
            </w:r>
          </w:p>
        </w:tc>
      </w:tr>
    </w:tbl>
    <w:p w:rsidR="00DF5B95" w:rsidRPr="0071632E" w:rsidRDefault="00DF5B95">
      <w:pPr>
        <w:rPr>
          <w:lang w:val="lt-LT"/>
        </w:rPr>
      </w:pPr>
    </w:p>
    <w:p w:rsidR="00560424" w:rsidRPr="0071632E" w:rsidRDefault="0071632E">
      <w:pPr>
        <w:rPr>
          <w:b/>
          <w:lang w:val="lt-LT"/>
        </w:rPr>
      </w:pPr>
      <w:r w:rsidRPr="0071632E">
        <w:rPr>
          <w:b/>
          <w:lang w:val="lt-LT"/>
        </w:rPr>
        <w:t>Programa</w:t>
      </w:r>
    </w:p>
    <w:tbl>
      <w:tblPr>
        <w:tblStyle w:val="TableGrid"/>
        <w:tblW w:w="0" w:type="auto"/>
        <w:tblLook w:val="04A0" w:firstRow="1" w:lastRow="0" w:firstColumn="1" w:lastColumn="0" w:noHBand="0" w:noVBand="1"/>
      </w:tblPr>
      <w:tblGrid>
        <w:gridCol w:w="3323"/>
        <w:gridCol w:w="3252"/>
        <w:gridCol w:w="3064"/>
      </w:tblGrid>
      <w:tr w:rsidR="00560424" w:rsidRPr="0071632E" w:rsidTr="00560424">
        <w:tc>
          <w:tcPr>
            <w:tcW w:w="3323" w:type="dxa"/>
          </w:tcPr>
          <w:p w:rsidR="00560424" w:rsidRPr="0071632E" w:rsidRDefault="00560424">
            <w:pPr>
              <w:rPr>
                <w:b/>
                <w:lang w:val="lt-LT"/>
              </w:rPr>
            </w:pPr>
            <w:r w:rsidRPr="0071632E">
              <w:rPr>
                <w:b/>
                <w:lang w:val="lt-LT"/>
              </w:rPr>
              <w:t>Trukmė</w:t>
            </w:r>
          </w:p>
        </w:tc>
        <w:tc>
          <w:tcPr>
            <w:tcW w:w="3252" w:type="dxa"/>
          </w:tcPr>
          <w:p w:rsidR="00560424" w:rsidRPr="0071632E" w:rsidRDefault="00560424">
            <w:pPr>
              <w:rPr>
                <w:b/>
                <w:lang w:val="lt-LT"/>
              </w:rPr>
            </w:pPr>
            <w:r w:rsidRPr="0071632E">
              <w:rPr>
                <w:b/>
                <w:lang w:val="lt-LT"/>
              </w:rPr>
              <w:t>Tema</w:t>
            </w:r>
          </w:p>
        </w:tc>
        <w:tc>
          <w:tcPr>
            <w:tcW w:w="3064" w:type="dxa"/>
          </w:tcPr>
          <w:p w:rsidR="00560424" w:rsidRPr="0071632E" w:rsidRDefault="00560424">
            <w:pPr>
              <w:rPr>
                <w:b/>
                <w:lang w:val="lt-LT"/>
              </w:rPr>
            </w:pPr>
            <w:r w:rsidRPr="0071632E">
              <w:rPr>
                <w:b/>
                <w:lang w:val="lt-LT"/>
              </w:rPr>
              <w:t>Forma</w:t>
            </w:r>
          </w:p>
        </w:tc>
      </w:tr>
      <w:tr w:rsidR="00560424" w:rsidRPr="0071632E" w:rsidTr="00560424">
        <w:tc>
          <w:tcPr>
            <w:tcW w:w="3323" w:type="dxa"/>
          </w:tcPr>
          <w:p w:rsidR="00560424" w:rsidRPr="0071632E" w:rsidRDefault="00560424">
            <w:pPr>
              <w:rPr>
                <w:lang w:val="lt-LT"/>
              </w:rPr>
            </w:pPr>
            <w:r w:rsidRPr="0071632E">
              <w:rPr>
                <w:lang w:val="lt-LT"/>
              </w:rPr>
              <w:t>45 min.</w:t>
            </w:r>
          </w:p>
        </w:tc>
        <w:tc>
          <w:tcPr>
            <w:tcW w:w="3252" w:type="dxa"/>
          </w:tcPr>
          <w:p w:rsidR="00560424" w:rsidRPr="0071632E" w:rsidRDefault="00560424">
            <w:pPr>
              <w:rPr>
                <w:lang w:val="lt-LT"/>
              </w:rPr>
            </w:pPr>
            <w:r w:rsidRPr="0071632E">
              <w:rPr>
                <w:lang w:val="lt-LT"/>
              </w:rPr>
              <w:t>V</w:t>
            </w:r>
            <w:r w:rsidRPr="0071632E">
              <w:rPr>
                <w:lang w:val="lt-LT"/>
              </w:rPr>
              <w:t>erslo finansų valdymo pagrindai</w:t>
            </w:r>
          </w:p>
        </w:tc>
        <w:tc>
          <w:tcPr>
            <w:tcW w:w="3064" w:type="dxa"/>
          </w:tcPr>
          <w:p w:rsidR="00560424" w:rsidRPr="0071632E" w:rsidRDefault="00560424">
            <w:pPr>
              <w:rPr>
                <w:lang w:val="lt-LT"/>
              </w:rPr>
            </w:pPr>
            <w:r w:rsidRPr="0071632E">
              <w:rPr>
                <w:lang w:val="lt-LT"/>
              </w:rPr>
              <w:t>Teorija</w:t>
            </w:r>
          </w:p>
        </w:tc>
      </w:tr>
      <w:tr w:rsidR="00560424" w:rsidRPr="0071632E" w:rsidTr="00560424">
        <w:tc>
          <w:tcPr>
            <w:tcW w:w="3323" w:type="dxa"/>
          </w:tcPr>
          <w:p w:rsidR="00560424" w:rsidRPr="0071632E" w:rsidRDefault="00560424">
            <w:pPr>
              <w:rPr>
                <w:lang w:val="lt-LT"/>
              </w:rPr>
            </w:pPr>
            <w:r w:rsidRPr="0071632E">
              <w:rPr>
                <w:lang w:val="lt-LT"/>
              </w:rPr>
              <w:t>75 min.</w:t>
            </w:r>
          </w:p>
        </w:tc>
        <w:tc>
          <w:tcPr>
            <w:tcW w:w="3252" w:type="dxa"/>
          </w:tcPr>
          <w:p w:rsidR="00560424" w:rsidRPr="0071632E" w:rsidRDefault="00560424" w:rsidP="00560424">
            <w:pPr>
              <w:rPr>
                <w:lang w:val="lt-LT"/>
              </w:rPr>
            </w:pPr>
            <w:r w:rsidRPr="0071632E">
              <w:rPr>
                <w:lang w:val="lt-LT"/>
              </w:rPr>
              <w:t>EcoSim Adam žaidimo pagrindai ir sąsaja su įmonės finansiniu valdymu ir plėtra</w:t>
            </w:r>
          </w:p>
        </w:tc>
        <w:tc>
          <w:tcPr>
            <w:tcW w:w="3064" w:type="dxa"/>
          </w:tcPr>
          <w:p w:rsidR="00560424" w:rsidRPr="0071632E" w:rsidRDefault="00560424">
            <w:pPr>
              <w:rPr>
                <w:lang w:val="lt-LT"/>
              </w:rPr>
            </w:pPr>
            <w:r w:rsidRPr="0071632E">
              <w:rPr>
                <w:lang w:val="lt-LT"/>
              </w:rPr>
              <w:t>Teorija</w:t>
            </w:r>
          </w:p>
        </w:tc>
      </w:tr>
      <w:tr w:rsidR="0071632E" w:rsidRPr="0071632E" w:rsidTr="00560424">
        <w:tc>
          <w:tcPr>
            <w:tcW w:w="3323" w:type="dxa"/>
          </w:tcPr>
          <w:p w:rsidR="0071632E" w:rsidRPr="0071632E" w:rsidRDefault="0071632E">
            <w:pPr>
              <w:rPr>
                <w:lang w:val="lt-LT"/>
              </w:rPr>
            </w:pPr>
            <w:r w:rsidRPr="0071632E">
              <w:rPr>
                <w:lang w:val="lt-LT"/>
              </w:rPr>
              <w:t>120 min.</w:t>
            </w:r>
          </w:p>
        </w:tc>
        <w:tc>
          <w:tcPr>
            <w:tcW w:w="3252" w:type="dxa"/>
          </w:tcPr>
          <w:p w:rsidR="0071632E" w:rsidRPr="0071632E" w:rsidRDefault="0071632E" w:rsidP="00560424">
            <w:pPr>
              <w:rPr>
                <w:lang w:val="lt-LT"/>
              </w:rPr>
            </w:pPr>
            <w:r w:rsidRPr="0071632E">
              <w:rPr>
                <w:lang w:val="lt-LT"/>
              </w:rPr>
              <w:t>EcoSim Adam žaidimas</w:t>
            </w:r>
          </w:p>
        </w:tc>
        <w:tc>
          <w:tcPr>
            <w:tcW w:w="3064" w:type="dxa"/>
          </w:tcPr>
          <w:p w:rsidR="0071632E" w:rsidRPr="0071632E" w:rsidRDefault="0071632E">
            <w:pPr>
              <w:rPr>
                <w:lang w:val="lt-LT"/>
              </w:rPr>
            </w:pPr>
            <w:r w:rsidRPr="0071632E">
              <w:rPr>
                <w:lang w:val="lt-LT"/>
              </w:rPr>
              <w:t>Praktika</w:t>
            </w:r>
          </w:p>
        </w:tc>
      </w:tr>
    </w:tbl>
    <w:p w:rsidR="00DF5B95" w:rsidRPr="0071632E" w:rsidRDefault="00DF5B95">
      <w:pPr>
        <w:rPr>
          <w:lang w:val="lt-LT"/>
        </w:rPr>
      </w:pPr>
    </w:p>
    <w:p w:rsidR="00DF5B95" w:rsidRPr="0071632E" w:rsidRDefault="00DF5B95">
      <w:pPr>
        <w:rPr>
          <w:lang w:val="lt-LT"/>
        </w:rPr>
      </w:pPr>
    </w:p>
    <w:p w:rsidR="00DF5B95" w:rsidRPr="0071632E" w:rsidRDefault="00DF5B95">
      <w:pPr>
        <w:rPr>
          <w:lang w:val="lt-LT"/>
        </w:rPr>
      </w:pPr>
    </w:p>
    <w:sectPr w:rsidR="00DF5B95" w:rsidRPr="0071632E" w:rsidSect="0047401A">
      <w:pgSz w:w="11900" w:h="16820"/>
      <w:pgMar w:top="1230" w:right="573" w:bottom="1418" w:left="167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13329"/>
    <w:multiLevelType w:val="hybridMultilevel"/>
    <w:tmpl w:val="F4365DC6"/>
    <w:lvl w:ilvl="0" w:tplc="69AA14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5"/>
    <w:rsid w:val="0047401A"/>
    <w:rsid w:val="00560424"/>
    <w:rsid w:val="0071632E"/>
    <w:rsid w:val="008E5B83"/>
    <w:rsid w:val="00D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5DF4"/>
  <w15:chartTrackingRefBased/>
  <w15:docId w15:val="{23F70523-0BE7-4E73-9E1B-DB793F7D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424"/>
    <w:rPr>
      <w:color w:val="0563C1" w:themeColor="hyperlink"/>
      <w:u w:val="single"/>
    </w:rPr>
  </w:style>
  <w:style w:type="paragraph" w:styleId="ListParagraph">
    <w:name w:val="List Paragraph"/>
    <w:basedOn w:val="Normal"/>
    <w:uiPriority w:val="34"/>
    <w:qFormat/>
    <w:rsid w:val="00560424"/>
    <w:pPr>
      <w:ind w:left="720"/>
      <w:contextualSpacing/>
    </w:pPr>
  </w:style>
  <w:style w:type="table" w:styleId="TableGrid">
    <w:name w:val="Table Grid"/>
    <w:basedOn w:val="TableNormal"/>
    <w:uiPriority w:val="39"/>
    <w:rsid w:val="0056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m.tt/1236426688?t=GTYDYdT5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VU_KNF</dc:creator>
  <cp:keywords/>
  <dc:description/>
  <cp:lastModifiedBy>VU_KNF</cp:lastModifiedBy>
  <cp:revision>1</cp:revision>
  <dcterms:created xsi:type="dcterms:W3CDTF">2020-03-20T12:44:00Z</dcterms:created>
  <dcterms:modified xsi:type="dcterms:W3CDTF">2020-03-21T09:04:00Z</dcterms:modified>
</cp:coreProperties>
</file>